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E" w:rsidRDefault="00EB6764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AF111E" w:rsidRDefault="00AF111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AF111E" w:rsidRDefault="00AF111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AF111E" w:rsidRDefault="00EB676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AF111E" w:rsidRDefault="00AF111E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長泉</w:t>
      </w:r>
      <w:bookmarkStart w:id="0" w:name="_GoBack"/>
      <w:bookmarkEnd w:id="0"/>
      <w:r>
        <w:rPr>
          <w:rFonts w:ascii="ＭＳ 明朝" w:hAnsi="ＭＳ 明朝" w:hint="eastAsia"/>
          <w:sz w:val="20"/>
        </w:rPr>
        <w:t>町長　　様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AF111E" w:rsidRDefault="00AF111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AF111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AF1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F111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AF111E"/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AF1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AF111E"/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r>
              <w:rPr>
                <w:rFonts w:hint="eastAsia"/>
              </w:rPr>
              <w:t>□自己都合</w:t>
            </w:r>
          </w:p>
          <w:p w:rsidR="00AF111E" w:rsidRDefault="00EB6764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AF111E" w:rsidRDefault="00EB6764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AF111E" w:rsidRDefault="00EB6764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AF111E" w:rsidRDefault="00EB6764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AF111E" w:rsidRDefault="00EB6764">
      <w:r>
        <w:rPr>
          <w:rFonts w:hint="eastAsia"/>
        </w:rPr>
        <w:br w:type="page"/>
      </w:r>
    </w:p>
    <w:p w:rsidR="00AF111E" w:rsidRDefault="00EB6764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AF111E" w:rsidRDefault="00AF111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AF111E" w:rsidRDefault="00AF111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AF111E" w:rsidRDefault="00EB676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令和２年１月</w:t>
      </w:r>
      <w:r>
        <w:rPr>
          <w:rFonts w:ascii="ＭＳ 明朝" w:hAnsi="ＭＳ 明朝" w:hint="eastAsia"/>
          <w:sz w:val="20"/>
        </w:rPr>
        <w:t>15</w:t>
      </w:r>
      <w:r>
        <w:rPr>
          <w:rFonts w:ascii="ＭＳ 明朝" w:hAnsi="ＭＳ 明朝" w:hint="eastAsia"/>
          <w:sz w:val="20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:rsidR="00AF111E" w:rsidRDefault="00AF111E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電話番号　</w:t>
      </w:r>
      <w:r>
        <w:rPr>
          <w:rFonts w:ascii="ＭＳ 明朝" w:hAnsi="ＭＳ 明朝" w:hint="eastAsia"/>
          <w:sz w:val="20"/>
        </w:rPr>
        <w:t>054-221-</w:t>
      </w:r>
      <w:r>
        <w:rPr>
          <w:rFonts w:ascii="ＭＳ 明朝" w:hAnsi="ＭＳ 明朝" w:hint="eastAsia"/>
          <w:sz w:val="20"/>
        </w:rPr>
        <w:t>○○○○</w:t>
      </w:r>
    </w:p>
    <w:p w:rsidR="00AF111E" w:rsidRDefault="00EB676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AF111E" w:rsidRDefault="00AF111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AF111E" w:rsidRDefault="00EB6764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AF111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</w:t>
            </w:r>
            <w:r>
              <w:rPr>
                <w:rFonts w:asciiTheme="minorEastAsia" w:hAnsiTheme="minorEastAsia" w:hint="eastAsia"/>
                <w:sz w:val="20"/>
              </w:rPr>
              <w:t>15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AF111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AF111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AF111E" w:rsidRDefault="00EB676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111E" w:rsidRDefault="00EB6764">
            <w:r>
              <w:rPr>
                <w:rFonts w:hint="eastAsia"/>
              </w:rPr>
              <w:t>□自己都合</w:t>
            </w:r>
          </w:p>
          <w:p w:rsidR="00AF111E" w:rsidRDefault="00EB6764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AF111E" w:rsidRDefault="00EB676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AF111E" w:rsidRDefault="00EB6764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FEBE4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AF111E" w:rsidRDefault="00EB6764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AF111E" w:rsidRDefault="00AF111E"/>
    <w:sectPr w:rsidR="00AF111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6764">
      <w:r>
        <w:separator/>
      </w:r>
    </w:p>
  </w:endnote>
  <w:endnote w:type="continuationSeparator" w:id="0">
    <w:p w:rsidR="00000000" w:rsidRDefault="00E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6764">
      <w:r>
        <w:separator/>
      </w:r>
    </w:p>
  </w:footnote>
  <w:footnote w:type="continuationSeparator" w:id="0">
    <w:p w:rsidR="00000000" w:rsidRDefault="00EB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F111E"/>
    <w:rsid w:val="00AF111E"/>
    <w:rsid w:val="00E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8007FF-9526-4CA0-BB0B-001B845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名倉 瑞貴</cp:lastModifiedBy>
  <cp:revision>2</cp:revision>
  <dcterms:created xsi:type="dcterms:W3CDTF">2019-04-22T05:43:00Z</dcterms:created>
  <dcterms:modified xsi:type="dcterms:W3CDTF">2019-04-22T05:43:00Z</dcterms:modified>
</cp:coreProperties>
</file>